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A671B2" w14:textId="61BE81FB" w:rsidR="001B099E" w:rsidRDefault="001B099E" w:rsidP="001B099E">
      <w:r>
        <w:t>Perkančioji organizacija išnagrinėjo gautas pastabas, pasiūlymus ir priėmė sprendimą dalinai sutikti su jomis. Perkančioji organizacija keičia techninę specifikaciją</w:t>
      </w:r>
      <w:r w:rsidR="008E7902">
        <w:t>. Techninė specifikacija pridedama atskiru dokumentu.</w:t>
      </w:r>
    </w:p>
    <w:p w14:paraId="6FC4F602" w14:textId="77777777" w:rsidR="00B37CC5" w:rsidRDefault="00B37CC5"/>
    <w:sectPr w:rsidR="00B37CC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9DE"/>
    <w:rsid w:val="00107C7A"/>
    <w:rsid w:val="001B099E"/>
    <w:rsid w:val="001D19DE"/>
    <w:rsid w:val="00453793"/>
    <w:rsid w:val="007479D6"/>
    <w:rsid w:val="008E7902"/>
    <w:rsid w:val="00B37CC5"/>
    <w:rsid w:val="00BC0608"/>
    <w:rsid w:val="00C4156F"/>
    <w:rsid w:val="00E7714B"/>
    <w:rsid w:val="00F4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4C664"/>
  <w15:chartTrackingRefBased/>
  <w15:docId w15:val="{960CBB49-4EC5-41AB-B3C8-55877D685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099E"/>
  </w:style>
  <w:style w:type="paragraph" w:styleId="Heading1">
    <w:name w:val="heading 1"/>
    <w:basedOn w:val="Normal"/>
    <w:next w:val="Normal"/>
    <w:link w:val="Heading1Char"/>
    <w:uiPriority w:val="9"/>
    <w:qFormat/>
    <w:rsid w:val="001D19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19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19D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19D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19D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19DE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19DE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19DE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19DE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19D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19D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19DE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19DE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19DE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19D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19D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19D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19D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19D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19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19D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D19D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19D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D19D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19D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D19D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19D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19D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19D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Rokas Bedalis</dc:creator>
  <cp:keywords/>
  <dc:description/>
  <cp:lastModifiedBy>Lina Aleknė</cp:lastModifiedBy>
  <cp:revision>2</cp:revision>
  <dcterms:created xsi:type="dcterms:W3CDTF">2025-10-01T19:13:00Z</dcterms:created>
  <dcterms:modified xsi:type="dcterms:W3CDTF">2025-10-01T19:13:00Z</dcterms:modified>
</cp:coreProperties>
</file>